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67B3" w14:textId="7CD9C8DD" w:rsidR="00161C31" w:rsidRDefault="00161C31"/>
    <w:p w14:paraId="49FBCCA2" w14:textId="37854962" w:rsidR="00E815C3" w:rsidRDefault="00E815C3" w:rsidP="00E815C3">
      <w:pPr>
        <w:pStyle w:val="Heading1"/>
        <w:numPr>
          <w:ilvl w:val="0"/>
          <w:numId w:val="0"/>
        </w:numPr>
      </w:pPr>
      <w:r>
        <w:t>Dimension Editor</w:t>
      </w:r>
    </w:p>
    <w:p w14:paraId="0F5CF81E" w14:textId="7E085680" w:rsidR="00E815C3" w:rsidRPr="00E815C3" w:rsidRDefault="00E815C3" w:rsidP="00E815C3">
      <w:pPr>
        <w:rPr>
          <w:lang w:eastAsia="en-ZA"/>
        </w:rPr>
      </w:pPr>
      <w:r>
        <w:rPr>
          <w:lang w:eastAsia="en-ZA"/>
        </w:rPr>
        <w:t>Attributes icon is a Tag icon which makes sense.</w:t>
      </w:r>
    </w:p>
    <w:p w14:paraId="3B941C6B" w14:textId="0BEDD857" w:rsidR="00E815C3" w:rsidRDefault="00E815C3">
      <w:r>
        <w:rPr>
          <w:noProof/>
        </w:rPr>
        <w:drawing>
          <wp:inline distT="0" distB="0" distL="0" distR="0" wp14:anchorId="3E913070" wp14:editId="2B67EF1E">
            <wp:extent cx="6120130" cy="1305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E22C5" w14:textId="20EB6AAE" w:rsidR="00E815C3" w:rsidRDefault="00E815C3" w:rsidP="00E815C3">
      <w:pPr>
        <w:pStyle w:val="Heading1"/>
        <w:numPr>
          <w:ilvl w:val="0"/>
          <w:numId w:val="0"/>
        </w:numPr>
      </w:pPr>
      <w:r>
        <w:t>Set Editor</w:t>
      </w:r>
    </w:p>
    <w:p w14:paraId="02686A8F" w14:textId="15E67346" w:rsidR="00E815C3" w:rsidRPr="00E815C3" w:rsidRDefault="00E815C3" w:rsidP="00E815C3">
      <w:pPr>
        <w:rPr>
          <w:lang w:eastAsia="en-ZA"/>
        </w:rPr>
      </w:pPr>
      <w:r>
        <w:rPr>
          <w:lang w:eastAsia="en-ZA"/>
        </w:rPr>
        <w:t>Attributes Icon is three vertical lines which does not follow the dimension editor or the box below showing the attributes.</w:t>
      </w:r>
    </w:p>
    <w:p w14:paraId="3A27FF4F" w14:textId="44E11008" w:rsidR="00E815C3" w:rsidRDefault="00E815C3">
      <w:r>
        <w:rPr>
          <w:noProof/>
        </w:rPr>
        <w:drawing>
          <wp:inline distT="0" distB="0" distL="0" distR="0" wp14:anchorId="1B386EF4" wp14:editId="5F0558FC">
            <wp:extent cx="5610225" cy="481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E750" w14:textId="4FFFFEA9" w:rsidR="00E815C3" w:rsidRDefault="00E815C3"/>
    <w:p w14:paraId="6A4B2F00" w14:textId="46BDA0CB" w:rsidR="00970093" w:rsidRDefault="00970093" w:rsidP="00970093">
      <w:pPr>
        <w:rPr>
          <w:lang w:eastAsia="en-ZA"/>
        </w:rPr>
      </w:pPr>
    </w:p>
    <w:p w14:paraId="73CE7910" w14:textId="1A4069F1" w:rsidR="00970093" w:rsidRDefault="00970093" w:rsidP="00970093">
      <w:pPr>
        <w:pStyle w:val="Heading1"/>
        <w:numPr>
          <w:ilvl w:val="0"/>
          <w:numId w:val="0"/>
        </w:numPr>
      </w:pPr>
      <w:r>
        <w:lastRenderedPageBreak/>
        <w:t>Perspectives Public vs Private</w:t>
      </w:r>
    </w:p>
    <w:p w14:paraId="342D0D08" w14:textId="5804D266" w:rsidR="00970093" w:rsidRDefault="00970093" w:rsidP="00970093">
      <w:pPr>
        <w:rPr>
          <w:lang w:eastAsia="en-ZA"/>
        </w:rPr>
      </w:pPr>
      <w:r>
        <w:rPr>
          <w:noProof/>
        </w:rPr>
        <w:drawing>
          <wp:inline distT="0" distB="0" distL="0" distR="0" wp14:anchorId="00C9A0CA" wp14:editId="522A0C58">
            <wp:extent cx="277177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7343" w14:textId="0F358A26" w:rsidR="00AE635B" w:rsidRDefault="00AE635B" w:rsidP="00970093">
      <w:pPr>
        <w:rPr>
          <w:lang w:eastAsia="en-ZA"/>
        </w:rPr>
      </w:pPr>
      <w:r>
        <w:rPr>
          <w:noProof/>
        </w:rPr>
        <w:drawing>
          <wp:inline distT="0" distB="0" distL="0" distR="0" wp14:anchorId="2012F9DE" wp14:editId="1308731F">
            <wp:extent cx="1600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17CA5" w14:textId="181784B2" w:rsidR="00D0545F" w:rsidRDefault="00D0545F" w:rsidP="00970093">
      <w:pPr>
        <w:rPr>
          <w:lang w:eastAsia="en-ZA"/>
        </w:rPr>
      </w:pPr>
    </w:p>
    <w:p w14:paraId="1721216F" w14:textId="0B6B82B7" w:rsidR="00D0545F" w:rsidRDefault="00D0545F" w:rsidP="00D0545F">
      <w:pPr>
        <w:pStyle w:val="Heading1"/>
        <w:numPr>
          <w:ilvl w:val="0"/>
          <w:numId w:val="0"/>
        </w:numPr>
      </w:pPr>
      <w:r>
        <w:t>PAW Shared vs Private</w:t>
      </w:r>
    </w:p>
    <w:p w14:paraId="36824F78" w14:textId="771CF740" w:rsidR="00D0545F" w:rsidRDefault="00D0545F" w:rsidP="00D0545F">
      <w:pPr>
        <w:rPr>
          <w:lang w:eastAsia="en-ZA"/>
        </w:rPr>
      </w:pPr>
      <w:r>
        <w:rPr>
          <w:lang w:eastAsia="en-ZA"/>
        </w:rPr>
        <w:t>A single person in the icon has always represented Private, per Perspectives view above.</w:t>
      </w:r>
    </w:p>
    <w:p w14:paraId="2D463FB9" w14:textId="3F9A4C3A" w:rsidR="00D0545F" w:rsidRPr="00D0545F" w:rsidRDefault="00D0545F" w:rsidP="00D0545F">
      <w:pPr>
        <w:rPr>
          <w:lang w:eastAsia="en-ZA"/>
        </w:rPr>
      </w:pPr>
      <w:r>
        <w:rPr>
          <w:lang w:eastAsia="en-ZA"/>
        </w:rPr>
        <w:t>PAW folders have the single person as shared and no person as private. Does not make sense</w:t>
      </w:r>
      <w:r w:rsidR="00E1604C">
        <w:rPr>
          <w:lang w:eastAsia="en-ZA"/>
        </w:rPr>
        <w:t>.  The shared folder should have multiple users like the Users</w:t>
      </w:r>
      <w:r w:rsidR="005573EE">
        <w:rPr>
          <w:lang w:eastAsia="en-ZA"/>
        </w:rPr>
        <w:t xml:space="preserve"> icon but within the folder icon. Similarly, private should then have one person within the folder for clarity.</w:t>
      </w:r>
    </w:p>
    <w:p w14:paraId="6D0C592B" w14:textId="77777777" w:rsidR="00D0545F" w:rsidRDefault="00D0545F" w:rsidP="00D0545F">
      <w:pPr>
        <w:rPr>
          <w:lang w:eastAsia="en-ZA"/>
        </w:rPr>
      </w:pPr>
      <w:r>
        <w:rPr>
          <w:noProof/>
        </w:rPr>
        <w:drawing>
          <wp:inline distT="0" distB="0" distL="0" distR="0" wp14:anchorId="0DC5A928" wp14:editId="72F7119C">
            <wp:extent cx="219075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A6C14" w14:textId="77777777" w:rsidR="00D0545F" w:rsidRPr="00970093" w:rsidRDefault="00D0545F" w:rsidP="00970093">
      <w:pPr>
        <w:rPr>
          <w:lang w:eastAsia="en-ZA"/>
        </w:rPr>
      </w:pPr>
    </w:p>
    <w:sectPr w:rsidR="00D0545F" w:rsidRPr="00970093" w:rsidSect="00735B76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5AD9"/>
    <w:multiLevelType w:val="multilevel"/>
    <w:tmpl w:val="26668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903DD"/>
    <w:multiLevelType w:val="multilevel"/>
    <w:tmpl w:val="B238A738"/>
    <w:numStyleLink w:val="GeneralMulti-level"/>
  </w:abstractNum>
  <w:abstractNum w:abstractNumId="2" w15:restartNumberingAfterBreak="0">
    <w:nsid w:val="28DD5909"/>
    <w:multiLevelType w:val="multilevel"/>
    <w:tmpl w:val="B238A738"/>
    <w:styleLink w:val="GeneralMulti-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244293"/>
    <w:multiLevelType w:val="multilevel"/>
    <w:tmpl w:val="DBF6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0452DD"/>
    <w:multiLevelType w:val="multilevel"/>
    <w:tmpl w:val="362A7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1447A"/>
    <w:multiLevelType w:val="multilevel"/>
    <w:tmpl w:val="4670C10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DC52E2"/>
    <w:multiLevelType w:val="multilevel"/>
    <w:tmpl w:val="B238A738"/>
    <w:numStyleLink w:val="GeneralMulti-level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C3"/>
    <w:rsid w:val="00087381"/>
    <w:rsid w:val="00161C31"/>
    <w:rsid w:val="00170F99"/>
    <w:rsid w:val="001C097F"/>
    <w:rsid w:val="005573EE"/>
    <w:rsid w:val="0063031C"/>
    <w:rsid w:val="00735B76"/>
    <w:rsid w:val="00970093"/>
    <w:rsid w:val="00AE635B"/>
    <w:rsid w:val="00D0545F"/>
    <w:rsid w:val="00D75BCB"/>
    <w:rsid w:val="00DA1275"/>
    <w:rsid w:val="00E1604C"/>
    <w:rsid w:val="00E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4DEC"/>
  <w15:chartTrackingRefBased/>
  <w15:docId w15:val="{14872EB8-D95C-42CB-9571-9905CD6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75"/>
    <w:pPr>
      <w:spacing w:after="0" w:line="360" w:lineRule="auto"/>
    </w:pPr>
    <w:rPr>
      <w:rFonts w:ascii="Tahoma" w:hAnsi="Tahoma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381"/>
    <w:pPr>
      <w:widowControl w:val="0"/>
      <w:numPr>
        <w:numId w:val="16"/>
      </w:numPr>
      <w:spacing w:before="400" w:after="120" w:line="276" w:lineRule="auto"/>
      <w:outlineLvl w:val="0"/>
    </w:pPr>
    <w:rPr>
      <w:rFonts w:ascii="Arial" w:eastAsia="Arial" w:hAnsi="Arial" w:cs="Arial"/>
      <w:b/>
      <w:sz w:val="28"/>
      <w:szCs w:val="40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381"/>
    <w:pPr>
      <w:keepNext/>
      <w:keepLines/>
      <w:numPr>
        <w:ilvl w:val="1"/>
        <w:numId w:val="16"/>
      </w:numPr>
      <w:spacing w:before="120" w:after="120" w:line="240" w:lineRule="auto"/>
      <w:outlineLvl w:val="1"/>
    </w:pPr>
    <w:rPr>
      <w:rFonts w:ascii="Arial" w:eastAsia="Arial" w:hAnsi="Arial" w:cs="Arial"/>
      <w:b/>
      <w:sz w:val="24"/>
      <w:szCs w:val="32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381"/>
    <w:pPr>
      <w:keepNext/>
      <w:keepLines/>
      <w:numPr>
        <w:ilvl w:val="2"/>
        <w:numId w:val="15"/>
      </w:numPr>
      <w:spacing w:before="120" w:after="120" w:line="240" w:lineRule="auto"/>
      <w:outlineLvl w:val="2"/>
    </w:pPr>
    <w:rPr>
      <w:rFonts w:ascii="Arial" w:eastAsia="Arial" w:hAnsi="Arial" w:cs="Arial"/>
      <w:i/>
      <w:sz w:val="24"/>
      <w:szCs w:val="28"/>
      <w:lang w:eastAsia="en-Z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75BCB"/>
    <w:pPr>
      <w:keepNext/>
      <w:keepLines/>
      <w:numPr>
        <w:ilvl w:val="3"/>
        <w:numId w:val="10"/>
      </w:numPr>
      <w:spacing w:before="40"/>
      <w:outlineLvl w:val="3"/>
    </w:pPr>
    <w:rPr>
      <w:rFonts w:ascii="Arial" w:eastAsiaTheme="majorEastAsia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7381"/>
    <w:rPr>
      <w:rFonts w:ascii="Arial" w:eastAsia="Arial" w:hAnsi="Arial" w:cs="Arial"/>
      <w:i/>
      <w:sz w:val="24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087381"/>
    <w:rPr>
      <w:rFonts w:ascii="Arial" w:eastAsia="Arial" w:hAnsi="Arial" w:cs="Arial"/>
      <w:b/>
      <w:sz w:val="24"/>
      <w:szCs w:val="32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087381"/>
    <w:rPr>
      <w:rFonts w:ascii="Arial" w:eastAsia="Arial" w:hAnsi="Arial" w:cs="Arial"/>
      <w:b/>
      <w:sz w:val="28"/>
      <w:szCs w:val="40"/>
      <w:lang w:eastAsia="en-ZA"/>
    </w:rPr>
  </w:style>
  <w:style w:type="numbering" w:customStyle="1" w:styleId="GeneralMulti-level">
    <w:name w:val="General Multi-level"/>
    <w:uiPriority w:val="99"/>
    <w:rsid w:val="00D75BC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D75BCB"/>
    <w:rPr>
      <w:rFonts w:ascii="Arial" w:eastAsiaTheme="majorEastAsia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19D2864ADC24F86EF8F0E555D83D6" ma:contentTypeVersion="5" ma:contentTypeDescription="Create a new document." ma:contentTypeScope="" ma:versionID="4694e01de605c3c6f3d184b193e8c105">
  <xsd:schema xmlns:xsd="http://www.w3.org/2001/XMLSchema" xmlns:xs="http://www.w3.org/2001/XMLSchema" xmlns:p="http://schemas.microsoft.com/office/2006/metadata/properties" xmlns:ns3="b9970746-1151-4176-a6d3-19428b7f9260" xmlns:ns4="9fb90f3f-dc1d-42b0-a3ce-3705ee71001b" targetNamespace="http://schemas.microsoft.com/office/2006/metadata/properties" ma:root="true" ma:fieldsID="64d6906579ce7c2569f792f403fc2d53" ns3:_="" ns4:_="">
    <xsd:import namespace="b9970746-1151-4176-a6d3-19428b7f9260"/>
    <xsd:import namespace="9fb90f3f-dc1d-42b0-a3ce-3705ee710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70746-1151-4176-a6d3-19428b7f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0f3f-dc1d-42b0-a3ce-3705ee710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BBDF3-7743-44C9-9F40-FBEF9305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70746-1151-4176-a6d3-19428b7f9260"/>
    <ds:schemaRef ds:uri="9fb90f3f-dc1d-42b0-a3ce-3705ee710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D4D7-47B1-4A32-803E-C680CA326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7A11B-FE74-4F7B-BF27-5DA1396FD2D1}">
  <ds:schemaRefs>
    <ds:schemaRef ds:uri="http://purl.org/dc/elements/1.1/"/>
    <ds:schemaRef ds:uri="b9970746-1151-4176-a6d3-19428b7f9260"/>
    <ds:schemaRef ds:uri="9fb90f3f-dc1d-42b0-a3ce-3705ee71001b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Tonkin</dc:creator>
  <cp:keywords/>
  <dc:description/>
  <cp:lastModifiedBy>George Tonkin</cp:lastModifiedBy>
  <cp:revision>2</cp:revision>
  <dcterms:created xsi:type="dcterms:W3CDTF">2020-11-15T08:40:00Z</dcterms:created>
  <dcterms:modified xsi:type="dcterms:W3CDTF">2020-11-15T08:40:00Z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0x0101007A119D2864ADC24F86EF8F0E555D83D6</vt:lpwstr>
  </property>
</Properties>
</file>